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7" w:rsidRDefault="00A10C17" w:rsidP="0003467A">
      <w:pPr>
        <w:keepNext/>
        <w:keepLines/>
        <w:spacing w:line="276" w:lineRule="auto"/>
        <w:jc w:val="both"/>
        <w:outlineLvl w:val="3"/>
      </w:pPr>
      <w:r>
        <w:rPr>
          <w:noProof/>
        </w:rPr>
        <w:drawing>
          <wp:inline distT="0" distB="0" distL="0" distR="0">
            <wp:extent cx="6191885" cy="8611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6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17" w:rsidRDefault="00A10C17" w:rsidP="0003467A">
      <w:pPr>
        <w:keepNext/>
        <w:keepLines/>
        <w:spacing w:line="276" w:lineRule="auto"/>
        <w:jc w:val="both"/>
        <w:outlineLvl w:val="3"/>
      </w:pPr>
    </w:p>
    <w:p w:rsidR="00A10C17" w:rsidRDefault="00A10C17" w:rsidP="0003467A">
      <w:pPr>
        <w:keepNext/>
        <w:keepLines/>
        <w:spacing w:line="276" w:lineRule="auto"/>
        <w:jc w:val="both"/>
        <w:outlineLvl w:val="3"/>
      </w:pPr>
    </w:p>
    <w:p w:rsidR="00A10C17" w:rsidRDefault="00A10C17" w:rsidP="0003467A">
      <w:pPr>
        <w:keepNext/>
        <w:keepLines/>
        <w:spacing w:line="276" w:lineRule="auto"/>
        <w:jc w:val="both"/>
        <w:outlineLvl w:val="3"/>
      </w:pPr>
    </w:p>
    <w:p w:rsidR="00A10C17" w:rsidRDefault="00A10C17" w:rsidP="0003467A">
      <w:pPr>
        <w:keepNext/>
        <w:keepLines/>
        <w:spacing w:line="276" w:lineRule="auto"/>
        <w:jc w:val="both"/>
        <w:outlineLvl w:val="3"/>
      </w:pPr>
    </w:p>
    <w:p w:rsidR="00A10C17" w:rsidRDefault="00A10C17" w:rsidP="0003467A">
      <w:pPr>
        <w:keepNext/>
        <w:keepLines/>
        <w:spacing w:line="276" w:lineRule="auto"/>
        <w:jc w:val="both"/>
        <w:outlineLvl w:val="3"/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1885" cy="59325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93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A10C17" w:rsidRDefault="00A10C17" w:rsidP="0003467A">
      <w:pPr>
        <w:pStyle w:val="1"/>
        <w:jc w:val="center"/>
        <w:rPr>
          <w:b/>
          <w:sz w:val="28"/>
          <w:szCs w:val="28"/>
        </w:rPr>
      </w:pPr>
    </w:p>
    <w:p w:rsidR="0003467A" w:rsidRPr="00A20A8B" w:rsidRDefault="0003467A" w:rsidP="0003467A">
      <w:pPr>
        <w:pStyle w:val="1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250" w:type="dxa"/>
        <w:tblLook w:val="01E0"/>
      </w:tblPr>
      <w:tblGrid>
        <w:gridCol w:w="7513"/>
        <w:gridCol w:w="1417"/>
      </w:tblGrid>
      <w:tr w:rsidR="0003467A" w:rsidRPr="004F0588" w:rsidTr="004F0588">
        <w:tc>
          <w:tcPr>
            <w:tcW w:w="7513" w:type="dxa"/>
            <w:shd w:val="clear" w:color="auto" w:fill="auto"/>
          </w:tcPr>
          <w:p w:rsidR="0003467A" w:rsidRPr="009B00D5" w:rsidRDefault="0003467A" w:rsidP="003B329B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spacing w:line="240" w:lineRule="auto"/>
              <w:jc w:val="left"/>
              <w:rPr>
                <w:b/>
                <w:caps/>
              </w:rPr>
            </w:pPr>
            <w:r w:rsidRPr="009B00D5">
              <w:rPr>
                <w:b/>
                <w:caps/>
              </w:rPr>
              <w:t>ПАСПОРТ ПРОГРАММЫ УЧЕБНОЙ ДИСЦИПЛИНЫ</w:t>
            </w:r>
          </w:p>
          <w:p w:rsidR="0003467A" w:rsidRPr="009B00D5" w:rsidRDefault="0003467A" w:rsidP="003B329B">
            <w:pPr>
              <w:tabs>
                <w:tab w:val="left" w:pos="1928"/>
              </w:tabs>
              <w:rPr>
                <w:b/>
              </w:rPr>
            </w:pPr>
            <w:r w:rsidRPr="009B00D5">
              <w:rPr>
                <w:b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03467A" w:rsidRPr="004F0588" w:rsidRDefault="0003467A" w:rsidP="003B329B">
            <w:pPr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4</w:t>
            </w:r>
          </w:p>
        </w:tc>
      </w:tr>
      <w:tr w:rsidR="0003467A" w:rsidRPr="004F0588" w:rsidTr="004F0588">
        <w:tc>
          <w:tcPr>
            <w:tcW w:w="7513" w:type="dxa"/>
            <w:shd w:val="clear" w:color="auto" w:fill="auto"/>
          </w:tcPr>
          <w:p w:rsidR="0003467A" w:rsidRPr="009B00D5" w:rsidRDefault="0003467A" w:rsidP="003B329B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spacing w:line="240" w:lineRule="auto"/>
              <w:jc w:val="left"/>
              <w:rPr>
                <w:b/>
                <w:caps/>
              </w:rPr>
            </w:pPr>
            <w:r w:rsidRPr="009B00D5">
              <w:rPr>
                <w:b/>
                <w:caps/>
              </w:rPr>
              <w:t>СТРУКТУРА и содержание УЧЕБНОЙ ДИСЦИПЛИНЫ</w:t>
            </w:r>
          </w:p>
          <w:p w:rsidR="0003467A" w:rsidRPr="009B00D5" w:rsidRDefault="0003467A" w:rsidP="003B329B">
            <w:pPr>
              <w:pStyle w:val="1"/>
              <w:ind w:left="284"/>
              <w:jc w:val="left"/>
              <w:rPr>
                <w:b/>
                <w:caps/>
              </w:rPr>
            </w:pPr>
          </w:p>
        </w:tc>
        <w:tc>
          <w:tcPr>
            <w:tcW w:w="1417" w:type="dxa"/>
            <w:shd w:val="clear" w:color="auto" w:fill="auto"/>
          </w:tcPr>
          <w:p w:rsidR="0003467A" w:rsidRPr="004F0588" w:rsidRDefault="00C31DE7" w:rsidP="003B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467A" w:rsidRPr="004F0588" w:rsidTr="004F0588">
        <w:trPr>
          <w:trHeight w:val="670"/>
        </w:trPr>
        <w:tc>
          <w:tcPr>
            <w:tcW w:w="7513" w:type="dxa"/>
            <w:shd w:val="clear" w:color="auto" w:fill="auto"/>
          </w:tcPr>
          <w:p w:rsidR="0003467A" w:rsidRPr="009B00D5" w:rsidRDefault="0003467A" w:rsidP="003B329B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spacing w:line="240" w:lineRule="auto"/>
              <w:jc w:val="left"/>
              <w:rPr>
                <w:b/>
                <w:caps/>
              </w:rPr>
            </w:pPr>
            <w:r w:rsidRPr="009B00D5">
              <w:rPr>
                <w:b/>
                <w:caps/>
              </w:rPr>
              <w:t>условия реализации программы учебной дисциплины</w:t>
            </w:r>
          </w:p>
          <w:p w:rsidR="0003467A" w:rsidRPr="009B00D5" w:rsidRDefault="0003467A" w:rsidP="003B329B">
            <w:pPr>
              <w:pStyle w:val="1"/>
              <w:tabs>
                <w:tab w:val="num" w:pos="0"/>
              </w:tabs>
              <w:ind w:left="284"/>
              <w:jc w:val="left"/>
              <w:rPr>
                <w:b/>
                <w:caps/>
              </w:rPr>
            </w:pPr>
          </w:p>
        </w:tc>
        <w:tc>
          <w:tcPr>
            <w:tcW w:w="1417" w:type="dxa"/>
            <w:shd w:val="clear" w:color="auto" w:fill="auto"/>
          </w:tcPr>
          <w:p w:rsidR="0003467A" w:rsidRPr="004F0588" w:rsidRDefault="00C31DE7" w:rsidP="003B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467A" w:rsidRPr="004F0588" w:rsidTr="004F0588">
        <w:tc>
          <w:tcPr>
            <w:tcW w:w="7513" w:type="dxa"/>
            <w:shd w:val="clear" w:color="auto" w:fill="auto"/>
          </w:tcPr>
          <w:p w:rsidR="0003467A" w:rsidRPr="009B00D5" w:rsidRDefault="0003467A" w:rsidP="003B329B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spacing w:line="240" w:lineRule="auto"/>
              <w:jc w:val="left"/>
              <w:rPr>
                <w:b/>
                <w:caps/>
              </w:rPr>
            </w:pPr>
            <w:r w:rsidRPr="009B00D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3467A" w:rsidRPr="009B00D5" w:rsidRDefault="0003467A" w:rsidP="003B329B">
            <w:pPr>
              <w:pStyle w:val="1"/>
              <w:ind w:left="284"/>
              <w:jc w:val="left"/>
              <w:rPr>
                <w:b/>
                <w:caps/>
              </w:rPr>
            </w:pPr>
          </w:p>
        </w:tc>
        <w:tc>
          <w:tcPr>
            <w:tcW w:w="1417" w:type="dxa"/>
            <w:shd w:val="clear" w:color="auto" w:fill="auto"/>
          </w:tcPr>
          <w:p w:rsidR="0003467A" w:rsidRPr="004F0588" w:rsidRDefault="00C31DE7" w:rsidP="003B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3467A" w:rsidRPr="00A20A8B" w:rsidRDefault="0003467A" w:rsidP="00034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 паспорт ПРОГРАММЫ УЧЕБНОЙ ДИСЦИПЛИНЫ</w:t>
      </w:r>
    </w:p>
    <w:p w:rsidR="0003467A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 Область применения программы</w:t>
      </w:r>
    </w:p>
    <w:p w:rsidR="0003467A" w:rsidRPr="00086884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688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предназначена для профессиональной подготовки </w:t>
      </w:r>
      <w:r w:rsidR="00C279B7">
        <w:rPr>
          <w:sz w:val="28"/>
          <w:szCs w:val="28"/>
        </w:rPr>
        <w:t xml:space="preserve">по </w:t>
      </w:r>
      <w:r w:rsidR="00A632EA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16199 Оператор ЭВМ лиц, </w:t>
      </w:r>
      <w:r w:rsidR="00C279B7" w:rsidRPr="00FB66A3">
        <w:rPr>
          <w:color w:val="000000"/>
          <w:sz w:val="28"/>
          <w:szCs w:val="28"/>
        </w:rPr>
        <w:t>начинающи</w:t>
      </w:r>
      <w:r w:rsidR="00C279B7">
        <w:rPr>
          <w:color w:val="000000"/>
          <w:sz w:val="28"/>
          <w:szCs w:val="28"/>
        </w:rPr>
        <w:t>х</w:t>
      </w:r>
      <w:r w:rsidR="00C279B7" w:rsidRPr="00FB66A3">
        <w:rPr>
          <w:color w:val="000000"/>
          <w:sz w:val="28"/>
          <w:szCs w:val="28"/>
        </w:rPr>
        <w:t xml:space="preserve"> практическое освоение ПК или желающи</w:t>
      </w:r>
      <w:r w:rsidR="00C279B7">
        <w:rPr>
          <w:color w:val="000000"/>
          <w:sz w:val="28"/>
          <w:szCs w:val="28"/>
        </w:rPr>
        <w:t>х</w:t>
      </w:r>
      <w:r w:rsidR="00C279B7" w:rsidRPr="00FB66A3">
        <w:rPr>
          <w:color w:val="000000"/>
          <w:sz w:val="28"/>
          <w:szCs w:val="28"/>
        </w:rPr>
        <w:t xml:space="preserve"> расширить и углубить ранее приобретенный опыт работы с вычислительной техникой</w:t>
      </w:r>
      <w:r>
        <w:rPr>
          <w:sz w:val="28"/>
          <w:szCs w:val="28"/>
        </w:rPr>
        <w:t>.</w:t>
      </w:r>
    </w:p>
    <w:p w:rsidR="0003467A" w:rsidRDefault="0003467A" w:rsidP="0003467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5" w:hanging="425"/>
        <w:contextualSpacing/>
        <w:jc w:val="both"/>
        <w:rPr>
          <w:b/>
          <w:sz w:val="28"/>
          <w:szCs w:val="28"/>
        </w:rPr>
      </w:pPr>
    </w:p>
    <w:p w:rsidR="0003467A" w:rsidRPr="00A20A8B" w:rsidRDefault="0003467A" w:rsidP="0003467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5" w:hanging="425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программы</w:t>
      </w:r>
      <w:r w:rsidRPr="00A20A8B">
        <w:rPr>
          <w:b/>
          <w:sz w:val="28"/>
          <w:szCs w:val="28"/>
        </w:rPr>
        <w:t xml:space="preserve"> – требования к результатам освоения</w:t>
      </w:r>
      <w:r w:rsidRPr="00772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A20A8B">
        <w:rPr>
          <w:b/>
          <w:sz w:val="28"/>
          <w:szCs w:val="28"/>
        </w:rPr>
        <w:t>:</w:t>
      </w:r>
    </w:p>
    <w:p w:rsidR="0003467A" w:rsidRPr="00086884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 w:val="28"/>
          <w:szCs w:val="28"/>
        </w:rPr>
      </w:pPr>
      <w:r w:rsidRPr="0008688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программы</w:t>
      </w:r>
      <w:r w:rsidRPr="00086884">
        <w:rPr>
          <w:sz w:val="28"/>
          <w:szCs w:val="28"/>
        </w:rPr>
        <w:t xml:space="preserve"> обучающийся должен уметь:</w:t>
      </w:r>
    </w:p>
    <w:p w:rsidR="00C279B7" w:rsidRDefault="00C279B7" w:rsidP="00C279B7">
      <w:pPr>
        <w:widowControl w:val="0"/>
        <w:numPr>
          <w:ilvl w:val="0"/>
          <w:numId w:val="39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оценивать состояние техники безопасности на производственном объекте;</w:t>
      </w:r>
    </w:p>
    <w:p w:rsidR="00C279B7" w:rsidRDefault="00C279B7" w:rsidP="00C279B7">
      <w:pPr>
        <w:widowControl w:val="0"/>
        <w:numPr>
          <w:ilvl w:val="0"/>
          <w:numId w:val="39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пользоваться средствами индивидуальной и групповой защиты;</w:t>
      </w:r>
    </w:p>
    <w:p w:rsidR="00C279B7" w:rsidRDefault="00C279B7" w:rsidP="00C279B7">
      <w:pPr>
        <w:widowControl w:val="0"/>
        <w:numPr>
          <w:ilvl w:val="0"/>
          <w:numId w:val="39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C279B7" w:rsidRDefault="00C279B7" w:rsidP="00C279B7">
      <w:pPr>
        <w:widowControl w:val="0"/>
        <w:numPr>
          <w:ilvl w:val="0"/>
          <w:numId w:val="39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использовать экобиозащитную и противопожарную технику;</w:t>
      </w:r>
    </w:p>
    <w:p w:rsidR="00C279B7" w:rsidRDefault="00C279B7" w:rsidP="00C279B7">
      <w:pPr>
        <w:widowControl w:val="0"/>
        <w:numPr>
          <w:ilvl w:val="0"/>
          <w:numId w:val="39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определять и проводить анализ травмоопасных и вредных факторов в сфере профессиональной деятельности;</w:t>
      </w:r>
    </w:p>
    <w:p w:rsidR="0003467A" w:rsidRPr="000323F1" w:rsidRDefault="00C279B7" w:rsidP="00C279B7">
      <w:pPr>
        <w:numPr>
          <w:ilvl w:val="0"/>
          <w:numId w:val="39"/>
        </w:numPr>
        <w:tabs>
          <w:tab w:val="left" w:pos="851"/>
        </w:tabs>
        <w:autoSpaceDN w:val="0"/>
        <w:spacing w:before="100" w:beforeAutospacing="1" w:after="100" w:afterAutospacing="1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безопасности труда, производственной санитарии и пожарной безопасности</w:t>
      </w:r>
    </w:p>
    <w:p w:rsidR="0003467A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sz w:val="28"/>
          <w:szCs w:val="28"/>
        </w:rPr>
      </w:pPr>
    </w:p>
    <w:p w:rsidR="0003467A" w:rsidRPr="00086884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sz w:val="28"/>
          <w:szCs w:val="28"/>
        </w:rPr>
      </w:pPr>
      <w:r w:rsidRPr="0008688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виды и правила проведения инструктажей по охране труда;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возможные опасные и вредные факторы и средства защиты;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действие токсичных веществ на организм человека;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законодательство в области охраны труда;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меры предупреждения пожаров и взрывов;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основные источники воздействия на окружающую среду;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 и взрывов;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особенности обеспечения безопасных условий труда на производстве;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права и обязанности работников в области охраны труда;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правила безопасной эксплуатации установок и аппаратов;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нормы охраны труда, техники безопасности, личной и производственной санитарии и противопожарной защиты;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>предельно допустимые концентрации (ПДК) и индивидуальные средства защиты;</w:t>
      </w:r>
    </w:p>
    <w:p w:rsidR="00C279B7" w:rsidRDefault="00C279B7" w:rsidP="00C279B7">
      <w:pPr>
        <w:widowControl w:val="0"/>
        <w:numPr>
          <w:ilvl w:val="0"/>
          <w:numId w:val="22"/>
        </w:numPr>
        <w:suppressAutoHyphens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C279B7" w:rsidRDefault="00C279B7" w:rsidP="00C279B7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03467A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программы: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8272B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часов, в том числе: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</w:t>
      </w:r>
      <w:r>
        <w:rPr>
          <w:sz w:val="28"/>
          <w:szCs w:val="28"/>
        </w:rPr>
        <w:t xml:space="preserve"> –  </w:t>
      </w:r>
      <w:r w:rsidR="0088272B">
        <w:rPr>
          <w:sz w:val="28"/>
          <w:szCs w:val="28"/>
        </w:rPr>
        <w:t>8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 xml:space="preserve">2 СТРУКТУРА И СОДЕРЖАНИЕ </w:t>
      </w:r>
      <w:r>
        <w:rPr>
          <w:b/>
          <w:sz w:val="28"/>
          <w:szCs w:val="28"/>
        </w:rPr>
        <w:t>ПРОГРАММЫ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учебной </w:t>
      </w:r>
      <w:r>
        <w:rPr>
          <w:b/>
          <w:sz w:val="28"/>
          <w:szCs w:val="28"/>
        </w:rPr>
        <w:t>программы и виды учебной работы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3467A" w:rsidRPr="00187D71" w:rsidTr="003B329B">
        <w:trPr>
          <w:trHeight w:val="460"/>
        </w:trPr>
        <w:tc>
          <w:tcPr>
            <w:tcW w:w="7904" w:type="dxa"/>
            <w:shd w:val="clear" w:color="auto" w:fill="auto"/>
          </w:tcPr>
          <w:p w:rsidR="0003467A" w:rsidRPr="00187D71" w:rsidRDefault="0003467A" w:rsidP="001A6597">
            <w:pPr>
              <w:rPr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03467A" w:rsidP="003B329B">
            <w:pPr>
              <w:rPr>
                <w:i/>
                <w:iCs/>
                <w:sz w:val="28"/>
                <w:szCs w:val="28"/>
              </w:rPr>
            </w:pPr>
            <w:r w:rsidRPr="00187D7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3467A" w:rsidRPr="00187D71" w:rsidTr="003B329B">
        <w:trPr>
          <w:trHeight w:val="285"/>
        </w:trPr>
        <w:tc>
          <w:tcPr>
            <w:tcW w:w="7904" w:type="dxa"/>
            <w:shd w:val="clear" w:color="auto" w:fill="auto"/>
          </w:tcPr>
          <w:p w:rsidR="0003467A" w:rsidRPr="00187D71" w:rsidRDefault="0003467A" w:rsidP="003B329B">
            <w:pPr>
              <w:rPr>
                <w:b/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3467A" w:rsidRPr="00772B88" w:rsidRDefault="0088272B" w:rsidP="001A659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B329B">
            <w:pPr>
              <w:jc w:val="both"/>
              <w:rPr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3467A" w:rsidRPr="00772B88" w:rsidRDefault="0088272B" w:rsidP="001A65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B329B">
            <w:pPr>
              <w:jc w:val="both"/>
              <w:rPr>
                <w:sz w:val="28"/>
                <w:szCs w:val="28"/>
              </w:rPr>
            </w:pPr>
            <w:r w:rsidRPr="00187D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03467A" w:rsidP="001A659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B3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  <w:r w:rsidRPr="0018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187D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1F2FE0" w:rsidP="001A659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B329B">
            <w:pPr>
              <w:jc w:val="both"/>
              <w:rPr>
                <w:sz w:val="28"/>
                <w:szCs w:val="28"/>
              </w:rPr>
            </w:pPr>
            <w:r w:rsidRPr="00187D7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3467A" w:rsidRDefault="0003467A" w:rsidP="001A659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B329B">
            <w:pPr>
              <w:jc w:val="both"/>
              <w:rPr>
                <w:b/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03467A" w:rsidP="001A6597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3467A" w:rsidRPr="00A20A8B" w:rsidSect="004F0588">
          <w:footerReference w:type="even" r:id="rId9"/>
          <w:footerReference w:type="default" r:id="rId10"/>
          <w:pgSz w:w="11906" w:h="16838"/>
          <w:pgMar w:top="851" w:right="737" w:bottom="1418" w:left="1418" w:header="0" w:footer="340" w:gutter="0"/>
          <w:cols w:space="720"/>
          <w:titlePg/>
          <w:docGrid w:linePitch="326"/>
        </w:sectPr>
      </w:pPr>
    </w:p>
    <w:p w:rsidR="0003467A" w:rsidRDefault="0003467A" w:rsidP="0003467A">
      <w:pPr>
        <w:pStyle w:val="1"/>
        <w:ind w:left="284"/>
        <w:rPr>
          <w:b/>
          <w:i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</w:t>
      </w:r>
      <w:r>
        <w:rPr>
          <w:b/>
          <w:sz w:val="28"/>
          <w:szCs w:val="28"/>
        </w:rPr>
        <w:t xml:space="preserve">программы </w:t>
      </w:r>
      <w:r w:rsidRPr="00A20A8B">
        <w:rPr>
          <w:b/>
          <w:caps/>
          <w:sz w:val="28"/>
          <w:szCs w:val="28"/>
        </w:rPr>
        <w:t xml:space="preserve"> </w:t>
      </w:r>
      <w:r w:rsidR="002E19B5">
        <w:rPr>
          <w:b/>
          <w:i/>
          <w:sz w:val="28"/>
          <w:szCs w:val="28"/>
          <w:u w:val="single"/>
        </w:rPr>
        <w:t>Охрана труда</w:t>
      </w:r>
    </w:p>
    <w:p w:rsidR="002E19B5" w:rsidRPr="002E19B5" w:rsidRDefault="002E19B5" w:rsidP="002E19B5">
      <w:pPr>
        <w:rPr>
          <w:lang w:eastAsia="ar-SA"/>
        </w:rPr>
      </w:pPr>
    </w:p>
    <w:tbl>
      <w:tblPr>
        <w:tblW w:w="15095" w:type="dxa"/>
        <w:jc w:val="center"/>
        <w:tblLayout w:type="fixed"/>
        <w:tblLook w:val="01E0"/>
      </w:tblPr>
      <w:tblGrid>
        <w:gridCol w:w="2479"/>
        <w:gridCol w:w="567"/>
        <w:gridCol w:w="9478"/>
        <w:gridCol w:w="1134"/>
        <w:gridCol w:w="1437"/>
      </w:tblGrid>
      <w:tr w:rsidR="0003467A" w:rsidRPr="00772B88" w:rsidTr="002E19B5">
        <w:trPr>
          <w:trHeight w:val="23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2E19B5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Наименование</w:t>
            </w:r>
          </w:p>
          <w:p w:rsidR="0003467A" w:rsidRPr="00772B88" w:rsidRDefault="0003467A" w:rsidP="002E19B5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разделов, тем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2E19B5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2E19B5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2E19B5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03467A" w:rsidRPr="00772B88" w:rsidTr="002E19B5">
        <w:trPr>
          <w:trHeight w:val="23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1A6597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1A6597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1A6597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1A6597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2E19B5" w:rsidRPr="00772B88" w:rsidTr="002E19B5">
        <w:trPr>
          <w:trHeight w:val="23"/>
          <w:jc w:val="center"/>
        </w:trPr>
        <w:tc>
          <w:tcPr>
            <w:tcW w:w="2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3B0E3D">
              <w:rPr>
                <w:color w:val="000000"/>
                <w:sz w:val="28"/>
                <w:szCs w:val="28"/>
              </w:rPr>
              <w:t>Основные понятия и правовая основа охраны труда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B0E3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88272B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2E19B5" w:rsidRPr="00772B88" w:rsidTr="0088272B">
        <w:trPr>
          <w:trHeight w:val="23"/>
          <w:jc w:val="center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2B" w:rsidRDefault="002E19B5" w:rsidP="0081265E">
            <w:pPr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Производственный травматизм и профессиональные заболевания</w:t>
            </w:r>
            <w:r w:rsidR="0088272B" w:rsidRPr="003B0E3D">
              <w:rPr>
                <w:color w:val="000000"/>
                <w:sz w:val="28"/>
                <w:szCs w:val="28"/>
              </w:rPr>
              <w:t xml:space="preserve"> </w:t>
            </w:r>
          </w:p>
          <w:p w:rsidR="002E19B5" w:rsidRPr="003B0E3D" w:rsidRDefault="0088272B" w:rsidP="0081265E">
            <w:pPr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Основы производственной санитарии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88272B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E19B5" w:rsidRPr="00772B88" w:rsidTr="0088272B">
        <w:trPr>
          <w:trHeight w:val="23"/>
          <w:jc w:val="center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3B0E3D" w:rsidRDefault="0088272B" w:rsidP="0081265E">
            <w:pPr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Безопасность труда при выполнении работ на ПК с использованием периферийного и мультимедийного оборудования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88272B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E19B5" w:rsidRPr="00772B88" w:rsidTr="0088272B">
        <w:trPr>
          <w:trHeight w:val="23"/>
          <w:jc w:val="center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2B" w:rsidRDefault="0088272B" w:rsidP="0088272B">
            <w:pPr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 xml:space="preserve">Электробезопасность </w:t>
            </w:r>
          </w:p>
          <w:p w:rsidR="002E19B5" w:rsidRPr="003B0E3D" w:rsidRDefault="0088272B" w:rsidP="0088272B">
            <w:pPr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Основы пожарной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88272B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E19B5" w:rsidRPr="00772B88" w:rsidTr="0088272B">
        <w:trPr>
          <w:trHeight w:val="23"/>
          <w:jc w:val="center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3B0E3D" w:rsidRDefault="0088272B" w:rsidP="0081265E">
            <w:pPr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Доврачебная помощь при несчастных случаях и заболеваниях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88272B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E19B5" w:rsidRPr="00772B88" w:rsidTr="0088272B">
        <w:trPr>
          <w:trHeight w:val="23"/>
          <w:jc w:val="center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3B0E3D" w:rsidRDefault="002E19B5" w:rsidP="00812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2E19B5" w:rsidRPr="00772B88" w:rsidTr="0088272B">
        <w:trPr>
          <w:trHeight w:val="23"/>
          <w:jc w:val="center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3B0E3D" w:rsidRDefault="002E19B5" w:rsidP="00812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B5" w:rsidRPr="00772B88" w:rsidRDefault="002E19B5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F2FE0" w:rsidRPr="00772B88" w:rsidTr="0088272B">
        <w:trPr>
          <w:trHeight w:val="23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E0" w:rsidRPr="00772B88" w:rsidRDefault="001F2FE0" w:rsidP="003B32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E0" w:rsidRPr="00772B88" w:rsidRDefault="001F2FE0" w:rsidP="003B329B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  <w:r w:rsidRPr="00772B8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E0" w:rsidRPr="00772B88" w:rsidRDefault="0088272B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E0" w:rsidRPr="00772B88" w:rsidRDefault="001F2FE0" w:rsidP="001A6597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03467A" w:rsidRPr="008D1583" w:rsidRDefault="0003467A" w:rsidP="00034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03467A" w:rsidRPr="008D1583" w:rsidSect="004655C0">
          <w:pgSz w:w="16840" w:h="11907" w:orient="landscape"/>
          <w:pgMar w:top="993" w:right="1134" w:bottom="851" w:left="992" w:header="0" w:footer="397" w:gutter="0"/>
          <w:cols w:space="720"/>
          <w:docGrid w:linePitch="326"/>
        </w:sectPr>
      </w:pPr>
    </w:p>
    <w:p w:rsidR="0003467A" w:rsidRPr="00A20A8B" w:rsidRDefault="0003467A" w:rsidP="0003467A">
      <w:pPr>
        <w:pStyle w:val="1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3467A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Pr="00A671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вычислительной техники 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компьютерного класса</w:t>
      </w:r>
      <w:r w:rsidRPr="00A20A8B">
        <w:rPr>
          <w:bCs/>
          <w:sz w:val="28"/>
          <w:szCs w:val="28"/>
        </w:rPr>
        <w:t>.</w:t>
      </w:r>
    </w:p>
    <w:p w:rsidR="0003467A" w:rsidRPr="00A20A8B" w:rsidRDefault="0003467A" w:rsidP="0003467A">
      <w:pPr>
        <w:tabs>
          <w:tab w:val="left" w:pos="21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3467A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03467A" w:rsidRPr="005A70E3" w:rsidRDefault="0003467A" w:rsidP="0003467A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посадочных</w:t>
      </w:r>
      <w:r w:rsidRPr="005A70E3">
        <w:rPr>
          <w:bCs/>
          <w:sz w:val="28"/>
          <w:szCs w:val="28"/>
        </w:rPr>
        <w:t xml:space="preserve"> мест </w:t>
      </w:r>
      <w:r>
        <w:rPr>
          <w:bCs/>
          <w:sz w:val="28"/>
          <w:szCs w:val="28"/>
        </w:rPr>
        <w:t>для</w:t>
      </w:r>
      <w:r w:rsidRPr="005A70E3">
        <w:rPr>
          <w:bCs/>
          <w:sz w:val="28"/>
          <w:szCs w:val="28"/>
        </w:rPr>
        <w:t xml:space="preserve"> </w:t>
      </w:r>
      <w:r w:rsidR="002E19B5">
        <w:rPr>
          <w:bCs/>
          <w:sz w:val="28"/>
          <w:szCs w:val="28"/>
        </w:rPr>
        <w:t>учащихся</w:t>
      </w:r>
      <w:r w:rsidRPr="005A70E3">
        <w:rPr>
          <w:bCs/>
          <w:sz w:val="28"/>
          <w:szCs w:val="28"/>
        </w:rPr>
        <w:t>;</w:t>
      </w:r>
    </w:p>
    <w:p w:rsidR="0003467A" w:rsidRPr="005A70E3" w:rsidRDefault="0003467A" w:rsidP="0003467A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рабочее место преподавателя;</w:t>
      </w:r>
    </w:p>
    <w:p w:rsidR="0003467A" w:rsidRPr="005A70E3" w:rsidRDefault="0003467A" w:rsidP="0003467A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документации.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7A" w:rsidRPr="00AC3D1B" w:rsidRDefault="0003467A" w:rsidP="0003467A">
      <w:pPr>
        <w:rPr>
          <w:b/>
          <w:bCs/>
          <w:sz w:val="28"/>
          <w:szCs w:val="28"/>
        </w:rPr>
      </w:pPr>
      <w:r w:rsidRPr="00AC3D1B">
        <w:rPr>
          <w:b/>
          <w:bCs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>компьютерного класса</w:t>
      </w:r>
      <w:r w:rsidRPr="00AC3D1B">
        <w:rPr>
          <w:b/>
          <w:sz w:val="28"/>
          <w:szCs w:val="28"/>
        </w:rPr>
        <w:t xml:space="preserve"> </w:t>
      </w:r>
      <w:r w:rsidRPr="00AC3D1B">
        <w:rPr>
          <w:b/>
          <w:bCs/>
          <w:sz w:val="28"/>
          <w:szCs w:val="28"/>
        </w:rPr>
        <w:t xml:space="preserve">и рабочих мест: </w:t>
      </w:r>
    </w:p>
    <w:p w:rsidR="0003467A" w:rsidRPr="00A20A8B" w:rsidRDefault="0003467A" w:rsidP="0003467A">
      <w:pPr>
        <w:pStyle w:val="af4"/>
        <w:ind w:left="360"/>
      </w:pPr>
      <w:r w:rsidRPr="00516976">
        <w:rPr>
          <w:bCs/>
          <w:sz w:val="28"/>
          <w:szCs w:val="28"/>
        </w:rPr>
        <w:t>ПК с лицензионным программным обеспечением.</w:t>
      </w:r>
    </w:p>
    <w:p w:rsidR="0003467A" w:rsidRPr="00A20A8B" w:rsidRDefault="0003467A" w:rsidP="0003467A">
      <w:pPr>
        <w:jc w:val="both"/>
        <w:rPr>
          <w:bCs/>
          <w:i/>
        </w:rPr>
      </w:pPr>
    </w:p>
    <w:p w:rsidR="0003467A" w:rsidRPr="00A20A8B" w:rsidRDefault="0003467A" w:rsidP="0003467A">
      <w:pPr>
        <w:pStyle w:val="1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3467A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7A" w:rsidRPr="002D701E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2D701E">
        <w:rPr>
          <w:bCs/>
          <w:sz w:val="28"/>
          <w:szCs w:val="28"/>
          <w:u w:val="single"/>
        </w:rPr>
        <w:t xml:space="preserve">Основные источники: </w:t>
      </w:r>
    </w:p>
    <w:p w:rsidR="004655C0" w:rsidRPr="004655C0" w:rsidRDefault="004655C0" w:rsidP="004655C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Пятибратов А.П., Гудыно П.П. </w:t>
      </w:r>
      <w:r w:rsidRPr="009854DB">
        <w:rPr>
          <w:color w:val="000000"/>
          <w:sz w:val="28"/>
          <w:szCs w:val="28"/>
        </w:rPr>
        <w:t>Вычислительные системы, сети и телекоммуникации. - М.: Финансы и статистика, 20</w:t>
      </w:r>
      <w:r>
        <w:rPr>
          <w:color w:val="000000"/>
          <w:sz w:val="28"/>
          <w:szCs w:val="28"/>
        </w:rPr>
        <w:t>1</w:t>
      </w:r>
      <w:r w:rsidRPr="009854DB">
        <w:rPr>
          <w:color w:val="000000"/>
          <w:sz w:val="28"/>
          <w:szCs w:val="28"/>
        </w:rPr>
        <w:t>3</w:t>
      </w:r>
    </w:p>
    <w:p w:rsidR="0003467A" w:rsidRPr="009854DB" w:rsidRDefault="0003467A" w:rsidP="004655C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Максимов Н.В., Партыка Т.Л., Попов И.И. </w:t>
      </w:r>
      <w:r w:rsidRPr="009854DB">
        <w:rPr>
          <w:color w:val="000000"/>
          <w:sz w:val="28"/>
          <w:szCs w:val="28"/>
        </w:rPr>
        <w:t>Архитектура ЭВМ и вычислительных систем: Учебник. - М.: ФОРУМ :ИНФРА-М, 20</w:t>
      </w:r>
      <w:r w:rsidR="004655C0">
        <w:rPr>
          <w:color w:val="000000"/>
          <w:sz w:val="28"/>
          <w:szCs w:val="28"/>
        </w:rPr>
        <w:t>12</w:t>
      </w:r>
      <w:r w:rsidRPr="009854DB">
        <w:rPr>
          <w:color w:val="000000"/>
          <w:sz w:val="28"/>
          <w:szCs w:val="28"/>
        </w:rPr>
        <w:t>.</w:t>
      </w:r>
    </w:p>
    <w:p w:rsidR="004655C0" w:rsidRPr="004655C0" w:rsidRDefault="0003467A" w:rsidP="004655C0">
      <w:pPr>
        <w:pStyle w:val="a"/>
        <w:numPr>
          <w:ilvl w:val="0"/>
          <w:numId w:val="35"/>
        </w:numPr>
        <w:spacing w:before="0"/>
        <w:jc w:val="left"/>
        <w:rPr>
          <w:bCs/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Бройдо В.Л. </w:t>
      </w:r>
      <w:r w:rsidRPr="009854DB">
        <w:rPr>
          <w:color w:val="000000"/>
          <w:sz w:val="28"/>
          <w:szCs w:val="28"/>
        </w:rPr>
        <w:t>Вычислительные системы, сети и телекоммуника</w:t>
      </w:r>
      <w:r w:rsidRPr="009854DB">
        <w:rPr>
          <w:color w:val="000000"/>
          <w:sz w:val="28"/>
          <w:szCs w:val="28"/>
        </w:rPr>
        <w:softHyphen/>
        <w:t>ции: Учебник для вузов. - СПб.: Питер, 20</w:t>
      </w:r>
      <w:r w:rsidR="004655C0">
        <w:rPr>
          <w:color w:val="000000"/>
          <w:sz w:val="28"/>
          <w:szCs w:val="28"/>
        </w:rPr>
        <w:t>11</w:t>
      </w:r>
      <w:r w:rsidRPr="009854DB">
        <w:rPr>
          <w:color w:val="000000"/>
          <w:sz w:val="28"/>
          <w:szCs w:val="28"/>
        </w:rPr>
        <w:t>.</w:t>
      </w:r>
      <w:r w:rsidR="004655C0" w:rsidRPr="004655C0">
        <w:rPr>
          <w:b/>
          <w:bCs/>
          <w:sz w:val="28"/>
          <w:szCs w:val="28"/>
        </w:rPr>
        <w:t xml:space="preserve"> </w:t>
      </w:r>
    </w:p>
    <w:p w:rsidR="004655C0" w:rsidRPr="00BA1920" w:rsidRDefault="004655C0" w:rsidP="004655C0">
      <w:pPr>
        <w:pStyle w:val="a"/>
        <w:numPr>
          <w:ilvl w:val="0"/>
          <w:numId w:val="35"/>
        </w:numPr>
        <w:spacing w:before="0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Колдаев В.Д., Лупин С.А. </w:t>
      </w:r>
      <w:r w:rsidRPr="00BA1920">
        <w:rPr>
          <w:bCs/>
          <w:sz w:val="28"/>
          <w:szCs w:val="28"/>
        </w:rPr>
        <w:t>Архитектура ЭВМ</w:t>
      </w:r>
      <w:r>
        <w:rPr>
          <w:bCs/>
          <w:sz w:val="28"/>
          <w:szCs w:val="28"/>
        </w:rPr>
        <w:t xml:space="preserve">, </w:t>
      </w:r>
      <w:r w:rsidRPr="00FE40D9">
        <w:rPr>
          <w:bCs/>
          <w:sz w:val="28"/>
          <w:szCs w:val="28"/>
        </w:rPr>
        <w:t>–</w:t>
      </w:r>
      <w:r w:rsidRPr="009854DB">
        <w:rPr>
          <w:color w:val="000000"/>
          <w:sz w:val="28"/>
          <w:szCs w:val="28"/>
        </w:rPr>
        <w:t>М.: ФОРУМ :ИНФРА-М, 20</w:t>
      </w:r>
      <w:r>
        <w:rPr>
          <w:color w:val="000000"/>
          <w:sz w:val="28"/>
          <w:szCs w:val="28"/>
        </w:rPr>
        <w:t>11</w:t>
      </w:r>
    </w:p>
    <w:p w:rsidR="0003467A" w:rsidRPr="005131C1" w:rsidRDefault="0003467A" w:rsidP="0003467A">
      <w:pPr>
        <w:ind w:left="1"/>
        <w:jc w:val="both"/>
        <w:rPr>
          <w:bCs/>
          <w:sz w:val="28"/>
          <w:szCs w:val="28"/>
        </w:rPr>
      </w:pPr>
    </w:p>
    <w:p w:rsidR="0003467A" w:rsidRPr="002D701E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2D701E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03467A" w:rsidRPr="00FE40D9" w:rsidRDefault="0003467A" w:rsidP="0003467A">
      <w:pPr>
        <w:pStyle w:val="a"/>
        <w:numPr>
          <w:ilvl w:val="0"/>
          <w:numId w:val="30"/>
        </w:numPr>
        <w:spacing w:before="0"/>
        <w:ind w:left="714" w:hanging="357"/>
        <w:jc w:val="left"/>
        <w:rPr>
          <w:bCs/>
          <w:sz w:val="28"/>
          <w:szCs w:val="28"/>
        </w:rPr>
      </w:pPr>
      <w:r w:rsidRPr="00BA1920">
        <w:rPr>
          <w:b/>
          <w:bCs/>
          <w:sz w:val="28"/>
          <w:szCs w:val="28"/>
        </w:rPr>
        <w:t xml:space="preserve">Могилев А.В., Пак Н.И., Хеннер Е.К. </w:t>
      </w:r>
      <w:r w:rsidRPr="00FE40D9">
        <w:rPr>
          <w:bCs/>
          <w:sz w:val="28"/>
          <w:szCs w:val="28"/>
        </w:rPr>
        <w:t xml:space="preserve">Информатика,–М.: </w:t>
      </w:r>
      <w:r w:rsidRPr="00FE40D9">
        <w:rPr>
          <w:bCs/>
          <w:sz w:val="28"/>
          <w:szCs w:val="28"/>
          <w:lang w:val="en-US"/>
        </w:rPr>
        <w:t>ACADEMA</w:t>
      </w:r>
      <w:r w:rsidRPr="00FE40D9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5</w:t>
      </w:r>
    </w:p>
    <w:p w:rsidR="0003467A" w:rsidRPr="00BA1920" w:rsidRDefault="0003467A" w:rsidP="0003467A">
      <w:pPr>
        <w:pStyle w:val="a"/>
        <w:numPr>
          <w:ilvl w:val="0"/>
          <w:numId w:val="30"/>
        </w:numPr>
        <w:spacing w:before="0"/>
        <w:ind w:left="714" w:hanging="357"/>
        <w:jc w:val="left"/>
        <w:rPr>
          <w:bCs/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Партыка Т.Л., Попов И.И. </w:t>
      </w:r>
      <w:r w:rsidRPr="00BA1920">
        <w:rPr>
          <w:bCs/>
          <w:color w:val="000000"/>
          <w:sz w:val="28"/>
          <w:szCs w:val="28"/>
        </w:rPr>
        <w:t>Вычислительная техника</w:t>
      </w:r>
      <w:r>
        <w:rPr>
          <w:bCs/>
          <w:color w:val="000000"/>
          <w:sz w:val="28"/>
          <w:szCs w:val="28"/>
        </w:rPr>
        <w:t>,</w:t>
      </w:r>
      <w:r w:rsidRPr="00BA1920">
        <w:rPr>
          <w:color w:val="000000"/>
          <w:sz w:val="28"/>
          <w:szCs w:val="28"/>
        </w:rPr>
        <w:t xml:space="preserve"> </w:t>
      </w:r>
      <w:r w:rsidRPr="00FE40D9">
        <w:rPr>
          <w:bCs/>
          <w:sz w:val="28"/>
          <w:szCs w:val="28"/>
        </w:rPr>
        <w:t>–</w:t>
      </w:r>
      <w:r w:rsidRPr="009854DB">
        <w:rPr>
          <w:color w:val="000000"/>
          <w:sz w:val="28"/>
          <w:szCs w:val="28"/>
        </w:rPr>
        <w:t>М.: ФОРУМ :ИНФРА-М, 20</w:t>
      </w:r>
      <w:r>
        <w:rPr>
          <w:color w:val="000000"/>
          <w:sz w:val="28"/>
          <w:szCs w:val="28"/>
        </w:rPr>
        <w:t>10</w:t>
      </w:r>
    </w:p>
    <w:p w:rsidR="0003467A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03467A" w:rsidRPr="002D701E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2D701E">
        <w:rPr>
          <w:bCs/>
          <w:sz w:val="28"/>
          <w:szCs w:val="28"/>
          <w:u w:val="single"/>
        </w:rPr>
        <w:t>Интернет-ресурсы:</w:t>
      </w:r>
    </w:p>
    <w:p w:rsidR="0003467A" w:rsidRPr="00C05B16" w:rsidRDefault="0003467A" w:rsidP="0003467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5B16">
        <w:rPr>
          <w:bCs/>
          <w:sz w:val="28"/>
          <w:szCs w:val="28"/>
          <w:lang w:val="en-US"/>
        </w:rPr>
        <w:t>www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arch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cs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msu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su</w:t>
      </w:r>
    </w:p>
    <w:p w:rsidR="0003467A" w:rsidRPr="00A20A8B" w:rsidRDefault="0003467A" w:rsidP="0003467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5B16">
        <w:rPr>
          <w:bCs/>
          <w:sz w:val="28"/>
          <w:szCs w:val="28"/>
        </w:rPr>
        <w:t>http://ru.wikiversity.org/wiki/</w:t>
      </w:r>
      <w:r>
        <w:rPr>
          <w:bCs/>
          <w:sz w:val="28"/>
          <w:szCs w:val="28"/>
        </w:rPr>
        <w:t>Категория:Архитектура_ЭВМ</w:t>
      </w:r>
    </w:p>
    <w:p w:rsidR="0003467A" w:rsidRPr="00A20A8B" w:rsidRDefault="0003467A" w:rsidP="0003467A">
      <w:pPr>
        <w:pStyle w:val="1"/>
        <w:tabs>
          <w:tab w:val="num" w:pos="0"/>
        </w:tabs>
        <w:ind w:left="284"/>
        <w:rPr>
          <w:b/>
          <w:caps/>
          <w:sz w:val="28"/>
          <w:szCs w:val="28"/>
        </w:rPr>
      </w:pPr>
    </w:p>
    <w:p w:rsidR="0003467A" w:rsidRPr="00A20A8B" w:rsidRDefault="0003467A" w:rsidP="0003467A">
      <w:pPr>
        <w:pStyle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2E19B5" w:rsidRDefault="002E19B5" w:rsidP="0003467A">
      <w:pPr>
        <w:pStyle w:val="1"/>
        <w:rPr>
          <w:b/>
          <w:sz w:val="28"/>
          <w:szCs w:val="28"/>
        </w:rPr>
      </w:pPr>
    </w:p>
    <w:p w:rsidR="0003467A" w:rsidRPr="00A20A8B" w:rsidRDefault="0003467A" w:rsidP="0003467A">
      <w:pPr>
        <w:pStyle w:val="1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</w:t>
      </w:r>
      <w:r w:rsidR="002E19B5">
        <w:rPr>
          <w:sz w:val="28"/>
          <w:szCs w:val="28"/>
        </w:rPr>
        <w:t xml:space="preserve"> тестирования.</w:t>
      </w:r>
    </w:p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917"/>
        <w:gridCol w:w="3119"/>
      </w:tblGrid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B5" w:rsidRDefault="002E19B5" w:rsidP="001A65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E19B5" w:rsidRDefault="002E19B5" w:rsidP="001A6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B5" w:rsidRDefault="002E19B5" w:rsidP="001A659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B5" w:rsidRDefault="002E19B5" w:rsidP="0081265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Умение: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B5" w:rsidRDefault="002E19B5" w:rsidP="002E19B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Pr="002510F9" w:rsidRDefault="002E19B5" w:rsidP="002E19B5">
            <w:pPr>
              <w:numPr>
                <w:ilvl w:val="0"/>
                <w:numId w:val="40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 оценивать состояние техники безопасности на производственном объекте;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B5" w:rsidRPr="0084239A" w:rsidRDefault="002E19B5" w:rsidP="0081265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0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  пользоваться средствами индивидуальной и групповой защиты;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0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применять безопасные приемы труда на территории организации и в производственных помещениях; использовать экобиозащитную и противопожарную технику;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0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и проводить анализ травмоопасных и вредных факторов в сфере профессиональной деятельности;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0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  соблюдать правила безопасности труда, производственной санитарии и пожарной безопасности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Знание: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B5" w:rsidRDefault="002E19B5" w:rsidP="0081265E">
            <w:pPr>
              <w:snapToGrid w:val="0"/>
              <w:rPr>
                <w:bCs/>
                <w:sz w:val="28"/>
                <w:szCs w:val="28"/>
              </w:rPr>
            </w:pPr>
          </w:p>
          <w:p w:rsidR="002E19B5" w:rsidRDefault="002E19B5" w:rsidP="002E19B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тестирвоание</w:t>
            </w:r>
          </w:p>
          <w:p w:rsidR="002E19B5" w:rsidRDefault="002E19B5" w:rsidP="0081265E">
            <w:pPr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 и правил проведения инструктажей по охране труда;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B5" w:rsidRDefault="002E19B5" w:rsidP="0081265E">
            <w:pPr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возможных опасных и вредных факторов и средств защиты;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действий токсичных веществ на организм человека;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законодательства в области охраны труда;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 предупреждения пожаров и взрывов;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документов по охране труда и здоровья, основ профгигиены, профсанитарии и пожаробезопасности;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требований безопасности на территории организации и в производственных помещениях;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Pr="004832A1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источников воздействия на окружающую среду;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1"/>
              </w:numPr>
              <w:snapToGrid w:val="0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причин возникновения пожаров и взрывов;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особенностей обеспечения безопасных условий труда на производстве;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правовых и организационных основ охраны труда </w:t>
            </w:r>
            <w:r>
              <w:rPr>
                <w:sz w:val="28"/>
                <w:szCs w:val="28"/>
              </w:rPr>
              <w:lastRenderedPageBreak/>
              <w:t>на предприятии, системы мер по безопасной эксплуатации опасных производственных объектов и снижения вредного воздействия на окружающую среду, профилактических мероприятий по технике безопасности и производственной санитарии;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 и обязанностей работников в области охраны труда;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Pr="004832A1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безопасной эксплуатации установок и аппаратов;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и норм охраны труда, техники безопасности, личной и производственной санитарии и противопожарной защиты;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допустимых концентраций (ПДК) и индивидуальных средств защиты;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принципов прогнозирования развития событий и оценки последствий при техногенных чрезвычайных ситуациях и стихийных явлениях;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E19B5" w:rsidTr="002E19B5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B5" w:rsidRDefault="002E19B5" w:rsidP="002E19B5">
            <w:pPr>
              <w:numPr>
                <w:ilvl w:val="0"/>
                <w:numId w:val="42"/>
              </w:numPr>
              <w:snapToGrid w:val="0"/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и методов повышения безопасности технических средств и технологических процессов.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B5" w:rsidRDefault="002E19B5" w:rsidP="0081265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3467A" w:rsidRPr="00A20A8B" w:rsidRDefault="0003467A" w:rsidP="0003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3467A" w:rsidRPr="005C1794" w:rsidRDefault="0003467A" w:rsidP="0003467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467A" w:rsidRPr="005C1794" w:rsidRDefault="0003467A" w:rsidP="0003467A"/>
    <w:p w:rsidR="00B357DE" w:rsidRDefault="00B357DE" w:rsidP="004655C0">
      <w:pPr>
        <w:keepNext/>
        <w:keepLines/>
        <w:spacing w:line="276" w:lineRule="auto"/>
        <w:jc w:val="both"/>
        <w:outlineLvl w:val="3"/>
      </w:pPr>
    </w:p>
    <w:sectPr w:rsidR="00B357DE" w:rsidSect="004655C0">
      <w:footerReference w:type="even" r:id="rId11"/>
      <w:footerReference w:type="default" r:id="rId12"/>
      <w:pgSz w:w="11906" w:h="16838"/>
      <w:pgMar w:top="851" w:right="85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75" w:rsidRDefault="00F03375" w:rsidP="004655C0">
      <w:r>
        <w:separator/>
      </w:r>
    </w:p>
  </w:endnote>
  <w:endnote w:type="continuationSeparator" w:id="1">
    <w:p w:rsidR="00F03375" w:rsidRDefault="00F03375" w:rsidP="0046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8" w:rsidRDefault="00077605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44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2B88" w:rsidRDefault="00F0337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8" w:rsidRDefault="00F03375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2" w:rsidRDefault="00077605" w:rsidP="00E2024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44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01722" w:rsidRDefault="00F03375" w:rsidP="00E20246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2" w:rsidRDefault="00F03375" w:rsidP="00E2024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75" w:rsidRDefault="00F03375" w:rsidP="004655C0">
      <w:r>
        <w:separator/>
      </w:r>
    </w:p>
  </w:footnote>
  <w:footnote w:type="continuationSeparator" w:id="1">
    <w:p w:rsidR="00F03375" w:rsidRDefault="00F03375" w:rsidP="00465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5">
    <w:nsid w:val="060635C8"/>
    <w:multiLevelType w:val="hybridMultilevel"/>
    <w:tmpl w:val="E01C0C6A"/>
    <w:lvl w:ilvl="0" w:tplc="C7908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E1BBB"/>
    <w:multiLevelType w:val="hybridMultilevel"/>
    <w:tmpl w:val="3B2C7B9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51349"/>
    <w:multiLevelType w:val="hybridMultilevel"/>
    <w:tmpl w:val="0462665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D0C59"/>
    <w:multiLevelType w:val="hybridMultilevel"/>
    <w:tmpl w:val="B7ACD39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C9EC1648"/>
    <w:lvl w:ilvl="0" w:tplc="49360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735F8"/>
    <w:multiLevelType w:val="hybridMultilevel"/>
    <w:tmpl w:val="3132CEEC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1C4553"/>
    <w:multiLevelType w:val="multilevel"/>
    <w:tmpl w:val="EDAA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5D1D25"/>
    <w:multiLevelType w:val="hybridMultilevel"/>
    <w:tmpl w:val="A3F68484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F140CC"/>
    <w:multiLevelType w:val="hybridMultilevel"/>
    <w:tmpl w:val="C56EA838"/>
    <w:lvl w:ilvl="0" w:tplc="58E6F6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D1ACC"/>
    <w:multiLevelType w:val="multilevel"/>
    <w:tmpl w:val="555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C7DEB"/>
    <w:multiLevelType w:val="hybridMultilevel"/>
    <w:tmpl w:val="C64A8F7A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5473C4"/>
    <w:multiLevelType w:val="hybridMultilevel"/>
    <w:tmpl w:val="F1BEBFAA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148EB"/>
    <w:multiLevelType w:val="hybridMultilevel"/>
    <w:tmpl w:val="4D123E6C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95216"/>
    <w:multiLevelType w:val="hybridMultilevel"/>
    <w:tmpl w:val="AAEC9B36"/>
    <w:lvl w:ilvl="0" w:tplc="7620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65FE3"/>
    <w:multiLevelType w:val="hybridMultilevel"/>
    <w:tmpl w:val="BC4075F8"/>
    <w:lvl w:ilvl="0" w:tplc="8CB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04C15"/>
    <w:multiLevelType w:val="hybridMultilevel"/>
    <w:tmpl w:val="21F64948"/>
    <w:lvl w:ilvl="0" w:tplc="81227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CF0228"/>
    <w:multiLevelType w:val="hybridMultilevel"/>
    <w:tmpl w:val="167A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256C9"/>
    <w:multiLevelType w:val="hybridMultilevel"/>
    <w:tmpl w:val="44B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7A61"/>
    <w:multiLevelType w:val="multilevel"/>
    <w:tmpl w:val="4F1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75515"/>
    <w:multiLevelType w:val="hybridMultilevel"/>
    <w:tmpl w:val="7994C74E"/>
    <w:lvl w:ilvl="0" w:tplc="58E6F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14790A"/>
    <w:multiLevelType w:val="hybridMultilevel"/>
    <w:tmpl w:val="9980397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218AA"/>
    <w:multiLevelType w:val="hybridMultilevel"/>
    <w:tmpl w:val="E634D4AE"/>
    <w:lvl w:ilvl="0" w:tplc="7620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43D9D"/>
    <w:multiLevelType w:val="hybridMultilevel"/>
    <w:tmpl w:val="EF845E0E"/>
    <w:lvl w:ilvl="0" w:tplc="C1A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347B6"/>
    <w:multiLevelType w:val="hybridMultilevel"/>
    <w:tmpl w:val="C0945E0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937"/>
    <w:multiLevelType w:val="hybridMultilevel"/>
    <w:tmpl w:val="338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53C51"/>
    <w:multiLevelType w:val="hybridMultilevel"/>
    <w:tmpl w:val="66CC02CC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1417F"/>
    <w:multiLevelType w:val="hybridMultilevel"/>
    <w:tmpl w:val="CE5AEC1A"/>
    <w:lvl w:ilvl="0" w:tplc="7620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02B7F"/>
    <w:multiLevelType w:val="hybridMultilevel"/>
    <w:tmpl w:val="DD885F0E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9410CC"/>
    <w:multiLevelType w:val="hybridMultilevel"/>
    <w:tmpl w:val="3ABA4BEA"/>
    <w:lvl w:ilvl="0" w:tplc="E1E218E2">
      <w:start w:val="1"/>
      <w:numFmt w:val="decimal"/>
      <w:pStyle w:val="a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3DB5DEF"/>
    <w:multiLevelType w:val="hybridMultilevel"/>
    <w:tmpl w:val="E432EDE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A2F03"/>
    <w:multiLevelType w:val="hybridMultilevel"/>
    <w:tmpl w:val="6B3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B3EF5"/>
    <w:multiLevelType w:val="hybridMultilevel"/>
    <w:tmpl w:val="F8CC449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A4BE0"/>
    <w:multiLevelType w:val="hybridMultilevel"/>
    <w:tmpl w:val="40263BA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153A9"/>
    <w:multiLevelType w:val="hybridMultilevel"/>
    <w:tmpl w:val="7A78E3BE"/>
    <w:lvl w:ilvl="0" w:tplc="8828F4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D89527B"/>
    <w:multiLevelType w:val="hybridMultilevel"/>
    <w:tmpl w:val="F962B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6"/>
  </w:num>
  <w:num w:numId="7">
    <w:abstractNumId w:val="7"/>
  </w:num>
  <w:num w:numId="8">
    <w:abstractNumId w:val="32"/>
  </w:num>
  <w:num w:numId="9">
    <w:abstractNumId w:val="6"/>
  </w:num>
  <w:num w:numId="10">
    <w:abstractNumId w:val="26"/>
  </w:num>
  <w:num w:numId="11">
    <w:abstractNumId w:val="14"/>
  </w:num>
  <w:num w:numId="12">
    <w:abstractNumId w:val="20"/>
  </w:num>
  <w:num w:numId="13">
    <w:abstractNumId w:val="41"/>
  </w:num>
  <w:num w:numId="14">
    <w:abstractNumId w:val="38"/>
  </w:num>
  <w:num w:numId="15">
    <w:abstractNumId w:val="8"/>
  </w:num>
  <w:num w:numId="16">
    <w:abstractNumId w:val="39"/>
  </w:num>
  <w:num w:numId="17">
    <w:abstractNumId w:val="12"/>
  </w:num>
  <w:num w:numId="18">
    <w:abstractNumId w:val="29"/>
  </w:num>
  <w:num w:numId="19">
    <w:abstractNumId w:val="9"/>
  </w:num>
  <w:num w:numId="20">
    <w:abstractNumId w:val="21"/>
  </w:num>
  <w:num w:numId="21">
    <w:abstractNumId w:val="34"/>
  </w:num>
  <w:num w:numId="22">
    <w:abstractNumId w:val="16"/>
  </w:num>
  <w:num w:numId="23">
    <w:abstractNumId w:val="13"/>
  </w:num>
  <w:num w:numId="24">
    <w:abstractNumId w:val="11"/>
  </w:num>
  <w:num w:numId="25">
    <w:abstractNumId w:val="15"/>
  </w:num>
  <w:num w:numId="26">
    <w:abstractNumId w:val="24"/>
  </w:num>
  <w:num w:numId="27">
    <w:abstractNumId w:val="27"/>
  </w:num>
  <w:num w:numId="28">
    <w:abstractNumId w:val="4"/>
  </w:num>
  <w:num w:numId="29">
    <w:abstractNumId w:val="25"/>
  </w:num>
  <w:num w:numId="30">
    <w:abstractNumId w:val="22"/>
  </w:num>
  <w:num w:numId="31">
    <w:abstractNumId w:val="18"/>
  </w:num>
  <w:num w:numId="32">
    <w:abstractNumId w:val="17"/>
  </w:num>
  <w:num w:numId="33">
    <w:abstractNumId w:val="35"/>
  </w:num>
  <w:num w:numId="34">
    <w:abstractNumId w:val="37"/>
  </w:num>
  <w:num w:numId="35">
    <w:abstractNumId w:val="31"/>
  </w:num>
  <w:num w:numId="36">
    <w:abstractNumId w:val="30"/>
  </w:num>
  <w:num w:numId="37">
    <w:abstractNumId w:val="0"/>
  </w:num>
  <w:num w:numId="38">
    <w:abstractNumId w:val="1"/>
  </w:num>
  <w:num w:numId="39">
    <w:abstractNumId w:val="5"/>
  </w:num>
  <w:num w:numId="40">
    <w:abstractNumId w:val="28"/>
  </w:num>
  <w:num w:numId="41">
    <w:abstractNumId w:val="1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67A"/>
    <w:rsid w:val="0003467A"/>
    <w:rsid w:val="00077605"/>
    <w:rsid w:val="0013165B"/>
    <w:rsid w:val="001A6597"/>
    <w:rsid w:val="001B6123"/>
    <w:rsid w:val="001F2FE0"/>
    <w:rsid w:val="002E19B5"/>
    <w:rsid w:val="00344407"/>
    <w:rsid w:val="00344B5A"/>
    <w:rsid w:val="003F5A69"/>
    <w:rsid w:val="004655C0"/>
    <w:rsid w:val="004907DD"/>
    <w:rsid w:val="004F0588"/>
    <w:rsid w:val="00574C0E"/>
    <w:rsid w:val="00625884"/>
    <w:rsid w:val="006E7B0B"/>
    <w:rsid w:val="00732271"/>
    <w:rsid w:val="00737FDF"/>
    <w:rsid w:val="007543AF"/>
    <w:rsid w:val="0088272B"/>
    <w:rsid w:val="009B00D5"/>
    <w:rsid w:val="009B5F62"/>
    <w:rsid w:val="00A10C17"/>
    <w:rsid w:val="00A519A6"/>
    <w:rsid w:val="00A632EA"/>
    <w:rsid w:val="00AA18A5"/>
    <w:rsid w:val="00B357DE"/>
    <w:rsid w:val="00B57F80"/>
    <w:rsid w:val="00B668CD"/>
    <w:rsid w:val="00B77D45"/>
    <w:rsid w:val="00BB46F5"/>
    <w:rsid w:val="00BE3BBB"/>
    <w:rsid w:val="00BF4488"/>
    <w:rsid w:val="00C279B7"/>
    <w:rsid w:val="00C31DE7"/>
    <w:rsid w:val="00CA101C"/>
    <w:rsid w:val="00CD2365"/>
    <w:rsid w:val="00F03375"/>
    <w:rsid w:val="00F11425"/>
    <w:rsid w:val="00F5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03467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line="276" w:lineRule="auto"/>
      <w:jc w:val="both"/>
      <w:outlineLvl w:val="0"/>
    </w:pPr>
    <w:rPr>
      <w:rFonts w:eastAsia="Arial Unicode MS" w:cs="Arial"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67A"/>
    <w:rPr>
      <w:rFonts w:ascii="Times New Roman" w:eastAsia="Arial Unicode MS" w:hAnsi="Times New Roman" w:cs="Arial"/>
      <w:bCs/>
      <w:kern w:val="32"/>
      <w:sz w:val="24"/>
      <w:szCs w:val="32"/>
      <w:lang w:eastAsia="ar-SA"/>
    </w:rPr>
  </w:style>
  <w:style w:type="table" w:styleId="a4">
    <w:name w:val="Table Grid"/>
    <w:basedOn w:val="a2"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semiHidden/>
    <w:rsid w:val="0003467A"/>
    <w:rPr>
      <w:sz w:val="16"/>
      <w:szCs w:val="16"/>
    </w:rPr>
  </w:style>
  <w:style w:type="paragraph" w:styleId="a6">
    <w:name w:val="annotation text"/>
    <w:basedOn w:val="a0"/>
    <w:link w:val="a7"/>
    <w:semiHidden/>
    <w:rsid w:val="0003467A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034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03467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03467A"/>
    <w:rPr>
      <w:b/>
      <w:bCs/>
    </w:rPr>
  </w:style>
  <w:style w:type="paragraph" w:styleId="aa">
    <w:name w:val="Balloon Text"/>
    <w:basedOn w:val="a0"/>
    <w:link w:val="ab"/>
    <w:semiHidden/>
    <w:rsid w:val="000346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0346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0"/>
    <w:link w:val="ad"/>
    <w:semiHidden/>
    <w:rsid w:val="0003467A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034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03467A"/>
    <w:rPr>
      <w:vertAlign w:val="superscript"/>
    </w:rPr>
  </w:style>
  <w:style w:type="paragraph" w:styleId="af">
    <w:name w:val="footer"/>
    <w:basedOn w:val="a0"/>
    <w:link w:val="af0"/>
    <w:uiPriority w:val="99"/>
    <w:rsid w:val="000346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03467A"/>
  </w:style>
  <w:style w:type="paragraph" w:styleId="af2">
    <w:name w:val="header"/>
    <w:basedOn w:val="a0"/>
    <w:link w:val="af3"/>
    <w:rsid w:val="000346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03467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styleId="af4">
    <w:name w:val="List Paragraph"/>
    <w:basedOn w:val="a0"/>
    <w:uiPriority w:val="34"/>
    <w:qFormat/>
    <w:rsid w:val="0003467A"/>
    <w:pPr>
      <w:ind w:left="720"/>
      <w:contextualSpacing/>
    </w:pPr>
  </w:style>
  <w:style w:type="paragraph" w:styleId="af5">
    <w:name w:val="Body Text"/>
    <w:basedOn w:val="a0"/>
    <w:link w:val="af6"/>
    <w:rsid w:val="0003467A"/>
    <w:pPr>
      <w:spacing w:after="120"/>
    </w:pPr>
  </w:style>
  <w:style w:type="character" w:customStyle="1" w:styleId="af6">
    <w:name w:val="Основной текст Знак"/>
    <w:basedOn w:val="a1"/>
    <w:link w:val="af5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0"/>
    <w:rsid w:val="0003467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03467A"/>
    <w:pPr>
      <w:ind w:left="566" w:hanging="283"/>
    </w:pPr>
    <w:rPr>
      <w:rFonts w:ascii="Arial" w:hAnsi="Arial" w:cs="Arial"/>
      <w:szCs w:val="28"/>
    </w:rPr>
  </w:style>
  <w:style w:type="paragraph" w:styleId="20">
    <w:name w:val="Body Text 2"/>
    <w:basedOn w:val="a0"/>
    <w:link w:val="21"/>
    <w:rsid w:val="0003467A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rsid w:val="0003467A"/>
    <w:rPr>
      <w:color w:val="1952D3"/>
      <w:u w:val="single"/>
    </w:rPr>
  </w:style>
  <w:style w:type="paragraph" w:customStyle="1" w:styleId="Iniiaiieoaeno">
    <w:name w:val="Iniiaiie oaeno"/>
    <w:basedOn w:val="a0"/>
    <w:next w:val="a0"/>
    <w:rsid w:val="0003467A"/>
    <w:pPr>
      <w:autoSpaceDE w:val="0"/>
      <w:autoSpaceDN w:val="0"/>
      <w:adjustRightInd w:val="0"/>
    </w:pPr>
  </w:style>
  <w:style w:type="paragraph" w:customStyle="1" w:styleId="210">
    <w:name w:val="Основной текст 21"/>
    <w:basedOn w:val="a0"/>
    <w:rsid w:val="0003467A"/>
    <w:pPr>
      <w:ind w:firstLine="709"/>
      <w:jc w:val="both"/>
    </w:pPr>
    <w:rPr>
      <w:rFonts w:cs="Courier New"/>
      <w:lang w:eastAsia="ar-SA"/>
    </w:rPr>
  </w:style>
  <w:style w:type="paragraph" w:styleId="22">
    <w:name w:val="Body Text Indent 2"/>
    <w:basedOn w:val="a0"/>
    <w:link w:val="23"/>
    <w:rsid w:val="000346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Body Text Indent"/>
    <w:basedOn w:val="a0"/>
    <w:link w:val="afa"/>
    <w:rsid w:val="0003467A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0346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034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ература"/>
    <w:basedOn w:val="a0"/>
    <w:rsid w:val="0003467A"/>
    <w:pPr>
      <w:numPr>
        <w:numId w:val="33"/>
      </w:numPr>
      <w:spacing w:before="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Муслимат Мухтаровна</dc:creator>
  <cp:lastModifiedBy>Admin</cp:lastModifiedBy>
  <cp:revision>16</cp:revision>
  <cp:lastPrinted>2017-09-18T12:34:00Z</cp:lastPrinted>
  <dcterms:created xsi:type="dcterms:W3CDTF">2015-04-09T05:14:00Z</dcterms:created>
  <dcterms:modified xsi:type="dcterms:W3CDTF">2017-09-18T13:00:00Z</dcterms:modified>
</cp:coreProperties>
</file>